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附件1：人才分类目录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一、顶尖人才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诺贝尔奖获得者；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国家最高科学技术奖获得者；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中国科学院院士、中国工程院院士；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发达国家院士；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5.“千人计划”顶尖人才与创新团队；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6.“万人计划”杰出人才；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7.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国家自然科学奖、技术发明奖、科学技术进步一等奖(第一完成人)；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8.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中国社会科学院学部委员、荣誉学部委员；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9.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其他经认定达到顶尖人才标准的人才。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二、国家级领军人才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1.“千人计划”人选；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2.“万人计划”人选；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3.“长江学者奖励计划”人选；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国家杰出青年科学基金获得者；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5.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百千万人才工程国家级人选；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6.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全国文化名家暨“四个一批”等人才计划人选；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7.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国医大师；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8.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国家重大科研项目首席科学家；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9.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国家重点实验室、国家工程研究中心、国家技术创新中心、国家临床医学研究中心等平台的主任(首席科学家)；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10.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国家自然科学奖、技术发明奖、科学技术进步一等奖的主 要完成人(第2至第3位)和二等奖的第一完成人；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11.国家社会科学基金项目优秀成果特别荣誉奖、专著类一等 奖(排名第1)；国家级教学成果一等奖获得者(排名前3位)；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全国杰出专业技术人才；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国家有突出贡献的中青年专家；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14.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在中国100强企业总部担任相当于副总以上级别的经营管理人才；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15.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  <w:t>其他经认定达到国家级领军人才标准的人才。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31FA8"/>
    <w:rsid w:val="32664576"/>
    <w:rsid w:val="5B930B5C"/>
    <w:rsid w:val="601050F1"/>
    <w:rsid w:val="60B420C0"/>
    <w:rsid w:val="717E037B"/>
    <w:rsid w:val="71B979E4"/>
    <w:rsid w:val="7A735A01"/>
    <w:rsid w:val="7C74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2019-08-06T01:53:00Z</dcterms:created>
  <dc:creator>dell</dc:creator>
  <cp:lastModifiedBy>蛤蟆的小猫</cp:lastModifiedBy>
  <cp:lastPrinted>2019-09-10T03:18:00Z</cp:lastPrinted>
  <dcterms:modified xsi:type="dcterms:W3CDTF">2019-09-17T02:10:31Z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